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B8" w:rsidRPr="00575CB8" w:rsidRDefault="00575CB8" w:rsidP="00575CB8">
      <w:pPr>
        <w:jc w:val="center"/>
        <w:rPr>
          <w:b/>
        </w:rPr>
      </w:pPr>
      <w:r w:rsidRPr="00575CB8">
        <w:rPr>
          <w:b/>
        </w:rPr>
        <w:t>Weathering Lab Stations</w:t>
      </w:r>
    </w:p>
    <w:p w:rsidR="00575CB8" w:rsidRDefault="00575CB8" w:rsidP="00575CB8">
      <w:pPr>
        <w:jc w:val="center"/>
      </w:pPr>
    </w:p>
    <w:tbl>
      <w:tblPr>
        <w:tblStyle w:val="TableGrid"/>
        <w:tblW w:w="10800" w:type="dxa"/>
        <w:tblInd w:w="-972" w:type="dxa"/>
        <w:tblLook w:val="00BF"/>
      </w:tblPr>
      <w:tblGrid>
        <w:gridCol w:w="1260"/>
        <w:gridCol w:w="4050"/>
        <w:gridCol w:w="3870"/>
        <w:gridCol w:w="1620"/>
      </w:tblGrid>
      <w:tr w:rsidR="00575CB8" w:rsidTr="00575CB8">
        <w:tc>
          <w:tcPr>
            <w:tcW w:w="1260" w:type="dxa"/>
          </w:tcPr>
          <w:p w:rsidR="00575CB8" w:rsidRPr="00575CB8" w:rsidRDefault="00575CB8" w:rsidP="00575CB8">
            <w:pPr>
              <w:jc w:val="center"/>
              <w:rPr>
                <w:b/>
              </w:rPr>
            </w:pPr>
            <w:r w:rsidRPr="00575CB8">
              <w:rPr>
                <w:b/>
              </w:rPr>
              <w:t>Station</w:t>
            </w:r>
          </w:p>
        </w:tc>
        <w:tc>
          <w:tcPr>
            <w:tcW w:w="4050" w:type="dxa"/>
          </w:tcPr>
          <w:p w:rsidR="00575CB8" w:rsidRPr="00575CB8" w:rsidRDefault="00575CB8" w:rsidP="00575CB8">
            <w:pPr>
              <w:jc w:val="center"/>
              <w:rPr>
                <w:b/>
              </w:rPr>
            </w:pPr>
            <w:r w:rsidRPr="00575CB8">
              <w:rPr>
                <w:b/>
              </w:rPr>
              <w:t>Observations</w:t>
            </w:r>
          </w:p>
        </w:tc>
        <w:tc>
          <w:tcPr>
            <w:tcW w:w="3870" w:type="dxa"/>
          </w:tcPr>
          <w:p w:rsidR="00575CB8" w:rsidRPr="00575CB8" w:rsidRDefault="00575CB8" w:rsidP="00575CB8">
            <w:pPr>
              <w:jc w:val="center"/>
              <w:rPr>
                <w:b/>
              </w:rPr>
            </w:pPr>
            <w:r w:rsidRPr="00575CB8">
              <w:rPr>
                <w:b/>
              </w:rPr>
              <w:t>Notes</w:t>
            </w:r>
          </w:p>
        </w:tc>
        <w:tc>
          <w:tcPr>
            <w:tcW w:w="1620" w:type="dxa"/>
          </w:tcPr>
          <w:p w:rsidR="00575CB8" w:rsidRPr="00575CB8" w:rsidRDefault="00575CB8" w:rsidP="00575CB8">
            <w:pPr>
              <w:jc w:val="center"/>
              <w:rPr>
                <w:b/>
              </w:rPr>
            </w:pPr>
            <w:r w:rsidRPr="00575CB8">
              <w:rPr>
                <w:b/>
              </w:rPr>
              <w:t>Type of Weathering</w:t>
            </w:r>
          </w:p>
        </w:tc>
      </w:tr>
      <w:tr w:rsidR="00575CB8" w:rsidTr="00575CB8">
        <w:tc>
          <w:tcPr>
            <w:tcW w:w="1260" w:type="dxa"/>
          </w:tcPr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  <w:r>
              <w:t>1</w:t>
            </w: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</w:tc>
        <w:tc>
          <w:tcPr>
            <w:tcW w:w="4050" w:type="dxa"/>
          </w:tcPr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</w:tc>
        <w:tc>
          <w:tcPr>
            <w:tcW w:w="3870" w:type="dxa"/>
          </w:tcPr>
          <w:p w:rsidR="00575CB8" w:rsidRDefault="00575CB8" w:rsidP="00575CB8">
            <w:pPr>
              <w:jc w:val="center"/>
            </w:pPr>
          </w:p>
        </w:tc>
        <w:tc>
          <w:tcPr>
            <w:tcW w:w="1620" w:type="dxa"/>
          </w:tcPr>
          <w:p w:rsidR="00575CB8" w:rsidRDefault="00575CB8" w:rsidP="00575CB8">
            <w:pPr>
              <w:jc w:val="center"/>
            </w:pPr>
          </w:p>
        </w:tc>
      </w:tr>
      <w:tr w:rsidR="00575CB8" w:rsidTr="00575CB8">
        <w:tc>
          <w:tcPr>
            <w:tcW w:w="1260" w:type="dxa"/>
          </w:tcPr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  <w:r>
              <w:t>2</w:t>
            </w: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</w:tc>
        <w:tc>
          <w:tcPr>
            <w:tcW w:w="4050" w:type="dxa"/>
          </w:tcPr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</w:tc>
        <w:tc>
          <w:tcPr>
            <w:tcW w:w="3870" w:type="dxa"/>
          </w:tcPr>
          <w:p w:rsidR="00575CB8" w:rsidRDefault="00575CB8" w:rsidP="00575CB8">
            <w:pPr>
              <w:jc w:val="center"/>
            </w:pPr>
          </w:p>
        </w:tc>
        <w:tc>
          <w:tcPr>
            <w:tcW w:w="1620" w:type="dxa"/>
          </w:tcPr>
          <w:p w:rsidR="00575CB8" w:rsidRDefault="00575CB8" w:rsidP="00575CB8">
            <w:pPr>
              <w:jc w:val="center"/>
            </w:pPr>
          </w:p>
        </w:tc>
      </w:tr>
      <w:tr w:rsidR="00575CB8" w:rsidTr="00575CB8">
        <w:tc>
          <w:tcPr>
            <w:tcW w:w="1260" w:type="dxa"/>
          </w:tcPr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  <w:r>
              <w:t>3</w:t>
            </w: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</w:tc>
        <w:tc>
          <w:tcPr>
            <w:tcW w:w="4050" w:type="dxa"/>
          </w:tcPr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</w:tc>
        <w:tc>
          <w:tcPr>
            <w:tcW w:w="3870" w:type="dxa"/>
          </w:tcPr>
          <w:p w:rsidR="00575CB8" w:rsidRDefault="00575CB8" w:rsidP="00575CB8">
            <w:pPr>
              <w:jc w:val="center"/>
            </w:pPr>
          </w:p>
        </w:tc>
        <w:tc>
          <w:tcPr>
            <w:tcW w:w="1620" w:type="dxa"/>
          </w:tcPr>
          <w:p w:rsidR="00575CB8" w:rsidRDefault="00575CB8" w:rsidP="00575CB8">
            <w:pPr>
              <w:jc w:val="center"/>
            </w:pPr>
          </w:p>
        </w:tc>
      </w:tr>
      <w:tr w:rsidR="00575CB8" w:rsidTr="00575CB8">
        <w:tc>
          <w:tcPr>
            <w:tcW w:w="1260" w:type="dxa"/>
          </w:tcPr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  <w:r>
              <w:t>4</w:t>
            </w: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</w:tc>
        <w:tc>
          <w:tcPr>
            <w:tcW w:w="4050" w:type="dxa"/>
          </w:tcPr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</w:tc>
        <w:tc>
          <w:tcPr>
            <w:tcW w:w="3870" w:type="dxa"/>
          </w:tcPr>
          <w:p w:rsidR="00575CB8" w:rsidRDefault="00575CB8" w:rsidP="00575CB8">
            <w:pPr>
              <w:jc w:val="center"/>
            </w:pPr>
          </w:p>
        </w:tc>
        <w:tc>
          <w:tcPr>
            <w:tcW w:w="1620" w:type="dxa"/>
          </w:tcPr>
          <w:p w:rsidR="00575CB8" w:rsidRDefault="00575CB8" w:rsidP="00575CB8">
            <w:pPr>
              <w:jc w:val="center"/>
            </w:pPr>
          </w:p>
        </w:tc>
      </w:tr>
      <w:tr w:rsidR="00575CB8" w:rsidTr="00575CB8">
        <w:tc>
          <w:tcPr>
            <w:tcW w:w="1260" w:type="dxa"/>
          </w:tcPr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  <w:r>
              <w:t>5</w:t>
            </w: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</w:tc>
        <w:tc>
          <w:tcPr>
            <w:tcW w:w="4050" w:type="dxa"/>
          </w:tcPr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</w:tc>
        <w:tc>
          <w:tcPr>
            <w:tcW w:w="3870" w:type="dxa"/>
          </w:tcPr>
          <w:p w:rsidR="00575CB8" w:rsidRDefault="00575CB8" w:rsidP="00575CB8">
            <w:pPr>
              <w:jc w:val="center"/>
            </w:pPr>
          </w:p>
        </w:tc>
        <w:tc>
          <w:tcPr>
            <w:tcW w:w="1620" w:type="dxa"/>
          </w:tcPr>
          <w:p w:rsidR="00575CB8" w:rsidRDefault="00575CB8" w:rsidP="00575CB8">
            <w:pPr>
              <w:jc w:val="center"/>
            </w:pPr>
          </w:p>
        </w:tc>
      </w:tr>
      <w:tr w:rsidR="00575CB8" w:rsidTr="00575CB8">
        <w:tc>
          <w:tcPr>
            <w:tcW w:w="1260" w:type="dxa"/>
          </w:tcPr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  <w:r>
              <w:t>6</w:t>
            </w: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</w:tc>
        <w:tc>
          <w:tcPr>
            <w:tcW w:w="4050" w:type="dxa"/>
          </w:tcPr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</w:tc>
        <w:tc>
          <w:tcPr>
            <w:tcW w:w="3870" w:type="dxa"/>
          </w:tcPr>
          <w:p w:rsidR="00575CB8" w:rsidRDefault="00575CB8" w:rsidP="00575CB8">
            <w:pPr>
              <w:jc w:val="center"/>
            </w:pPr>
          </w:p>
        </w:tc>
        <w:tc>
          <w:tcPr>
            <w:tcW w:w="1620" w:type="dxa"/>
          </w:tcPr>
          <w:p w:rsidR="00575CB8" w:rsidRDefault="00575CB8" w:rsidP="00575CB8">
            <w:pPr>
              <w:jc w:val="center"/>
            </w:pPr>
          </w:p>
        </w:tc>
      </w:tr>
      <w:tr w:rsidR="00575CB8" w:rsidTr="00575CB8">
        <w:tc>
          <w:tcPr>
            <w:tcW w:w="1260" w:type="dxa"/>
          </w:tcPr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  <w:r>
              <w:t>7</w:t>
            </w: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  <w:p w:rsidR="00575CB8" w:rsidRDefault="00575CB8" w:rsidP="00575CB8">
            <w:pPr>
              <w:jc w:val="center"/>
            </w:pPr>
          </w:p>
        </w:tc>
        <w:tc>
          <w:tcPr>
            <w:tcW w:w="4050" w:type="dxa"/>
          </w:tcPr>
          <w:p w:rsidR="00575CB8" w:rsidRDefault="00575CB8" w:rsidP="00575CB8">
            <w:pPr>
              <w:jc w:val="center"/>
            </w:pPr>
          </w:p>
        </w:tc>
        <w:tc>
          <w:tcPr>
            <w:tcW w:w="3870" w:type="dxa"/>
          </w:tcPr>
          <w:p w:rsidR="00575CB8" w:rsidRDefault="00575CB8" w:rsidP="00575CB8">
            <w:pPr>
              <w:jc w:val="center"/>
            </w:pPr>
          </w:p>
        </w:tc>
        <w:tc>
          <w:tcPr>
            <w:tcW w:w="1620" w:type="dxa"/>
          </w:tcPr>
          <w:p w:rsidR="00575CB8" w:rsidRDefault="00575CB8" w:rsidP="00575CB8">
            <w:pPr>
              <w:jc w:val="center"/>
            </w:pPr>
          </w:p>
        </w:tc>
      </w:tr>
    </w:tbl>
    <w:p w:rsidR="004A70A0" w:rsidRDefault="00575CB8" w:rsidP="00575CB8">
      <w:pPr>
        <w:jc w:val="center"/>
      </w:pPr>
    </w:p>
    <w:sectPr w:rsidR="004A70A0" w:rsidSect="00575CB8">
      <w:footerReference w:type="default" r:id="rId4"/>
      <w:pgSz w:w="12240" w:h="15840"/>
      <w:pgMar w:top="63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8" w:rsidRDefault="00575CB8">
    <w:pPr>
      <w:pStyle w:val="Footer"/>
    </w:pPr>
    <w:r>
      <w:t xml:space="preserve">Learning Goal </w:t>
    </w:r>
    <w:proofErr w:type="gramStart"/>
    <w:r>
      <w:t>ES(</w:t>
    </w:r>
    <w:proofErr w:type="gramEnd"/>
    <w:r>
      <w:t>a)4: Explain how physical and chemical weathering lead to erosion and the formation of soils and sediments.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5CB8"/>
    <w:rsid w:val="00575CB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75C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CB8"/>
  </w:style>
  <w:style w:type="paragraph" w:styleId="Footer">
    <w:name w:val="footer"/>
    <w:basedOn w:val="Normal"/>
    <w:link w:val="FooterChar"/>
    <w:uiPriority w:val="99"/>
    <w:semiHidden/>
    <w:unhideWhenUsed/>
    <w:rsid w:val="00575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CB8"/>
  </w:style>
  <w:style w:type="paragraph" w:styleId="BalloonText">
    <w:name w:val="Balloon Text"/>
    <w:basedOn w:val="Normal"/>
    <w:link w:val="BalloonTextChar"/>
    <w:uiPriority w:val="99"/>
    <w:semiHidden/>
    <w:unhideWhenUsed/>
    <w:rsid w:val="00575C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B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Berrien Schools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cp:lastPrinted>2013-01-14T20:02:00Z</cp:lastPrinted>
  <dcterms:created xsi:type="dcterms:W3CDTF">2013-01-14T19:57:00Z</dcterms:created>
  <dcterms:modified xsi:type="dcterms:W3CDTF">2013-01-14T20:02:00Z</dcterms:modified>
</cp:coreProperties>
</file>